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color w:val="0E6B3E"/>
          <w:sz w:val="28"/>
        </w:rPr>
        <w:t>[DENUMIREA ANGAJATORULUI]</w:t>
      </w:r>
    </w:p>
    <w:p>
      <w:pPr>
        <w:jc w:val="center"/>
      </w:pPr>
      <w:r>
        <w:rPr>
          <w:b w:val="0"/>
          <w:i w:val="0"/>
          <w:sz w:val="18"/>
        </w:rPr>
        <w:t>CUI: [CUI]  |  Sediu: [ADRESA]</w:t>
      </w:r>
    </w:p>
    <w:p/>
    <w:p>
      <w:pPr>
        <w:pStyle w:val="Heading1"/>
        <w:jc w:val="left"/>
      </w:pPr>
      <w:r>
        <w:t>FIȘA POSTULUI</w:t>
      </w:r>
    </w:p>
    <w:p>
      <w:pPr>
        <w:pStyle w:val="Heading1"/>
        <w:jc w:val="left"/>
      </w:pPr>
      <w:r>
        <w:t>CONTABIL</w:t>
      </w:r>
    </w:p>
    <w:p>
      <w:r>
        <w:rPr>
          <w:b w:val="0"/>
          <w:i/>
          <w:sz w:val="18"/>
        </w:rPr>
        <w:t>Model actualizat 2026 · Conform Codului Muncii și HG 905/2017</w:t>
      </w:r>
    </w:p>
    <w:p/>
    <w:p>
      <w:pPr>
        <w:pStyle w:val="Heading2"/>
        <w:jc w:val="left"/>
      </w:pPr>
      <w:r>
        <w:t>I. IDENTIFICAREA POSTULUI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536"/>
        <w:gridCol w:w="4536"/>
      </w:tblGrid>
      <w:tr>
        <w:tc>
          <w:tcPr>
            <w:tcW w:type="dxa" w:w="4536"/>
          </w:tcPr>
          <w:p>
            <w:r>
              <w:rPr>
                <w:b/>
              </w:rPr>
              <w:t>Denumirea postului:</w:t>
            </w:r>
          </w:p>
        </w:tc>
        <w:tc>
          <w:tcPr>
            <w:tcW w:type="dxa" w:w="4536"/>
          </w:tcPr>
          <w:p>
            <w:r>
              <w:t>Contabil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Codul COR:</w:t>
            </w:r>
          </w:p>
        </w:tc>
        <w:tc>
          <w:tcPr>
            <w:tcW w:type="dxa" w:w="4536"/>
          </w:tcPr>
          <w:p>
            <w:r>
              <w:t>331301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Departamentul:</w:t>
            </w:r>
          </w:p>
        </w:tc>
        <w:tc>
          <w:tcPr>
            <w:tcW w:type="dxa" w:w="4536"/>
          </w:tcPr>
          <w:p>
            <w:r>
              <w:t>Financiar-Contabil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Nivelul ierarhic:</w:t>
            </w:r>
          </w:p>
        </w:tc>
        <w:tc>
          <w:tcPr>
            <w:tcW w:type="dxa" w:w="4536"/>
          </w:tcPr>
          <w:p>
            <w:r>
              <w:t>Execuție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subordonat:</w:t>
            </w:r>
          </w:p>
        </w:tc>
        <w:tc>
          <w:tcPr>
            <w:tcW w:type="dxa" w:w="4536"/>
          </w:tcPr>
          <w:p>
            <w:r>
              <w:t>Director Financiar / Contabil Șef</w:t>
            </w:r>
          </w:p>
        </w:tc>
      </w:tr>
      <w:tr>
        <w:tc>
          <w:tcPr>
            <w:tcW w:type="dxa" w:w="4536"/>
          </w:tcPr>
          <w:p>
            <w:r>
              <w:rPr>
                <w:b/>
              </w:rPr>
              <w:t>Relații ierarhice — coordonează:</w:t>
            </w:r>
          </w:p>
        </w:tc>
        <w:tc>
          <w:tcPr>
            <w:tcW w:type="dxa" w:w="4536"/>
          </w:tcPr>
          <w:p>
            <w:r>
              <w:t>—</w:t>
            </w:r>
          </w:p>
        </w:tc>
      </w:tr>
    </w:tbl>
    <w:p/>
    <w:p>
      <w:pPr>
        <w:pStyle w:val="Heading2"/>
        <w:jc w:val="left"/>
      </w:pPr>
      <w:r>
        <w:t>II. SCOPUL POSTULUI</w:t>
      </w:r>
    </w:p>
    <w:p>
      <w:r>
        <w:rPr>
          <w:b w:val="0"/>
          <w:i w:val="0"/>
        </w:rPr>
        <w:t>Înregistrarea, verificarea și raportarea operațiunilor financiar-contabile ale companiei, asigurând conformitatea cu legislația fiscală și contabilă în vigoare.</w:t>
      </w:r>
    </w:p>
    <w:p>
      <w:pPr>
        <w:pStyle w:val="Heading2"/>
        <w:jc w:val="left"/>
      </w:pPr>
      <w:r>
        <w:t>III. CERINȚE PENTRU OCUPAREA POSTULUI</w:t>
      </w:r>
    </w:p>
    <w:p>
      <w:pPr>
        <w:pStyle w:val="Heading3"/>
        <w:jc w:val="left"/>
      </w:pPr>
      <w:r>
        <w:t>3.1. Educație și calificări:</w:t>
      </w:r>
    </w:p>
    <w:p>
      <w:pPr>
        <w:pStyle w:val="ListBullet"/>
      </w:pPr>
      <w:r>
        <w:t>Studii superioare economice finalizate (Contabilitate, Finanțe sau echivalent)</w:t>
      </w:r>
    </w:p>
    <w:p>
      <w:pPr>
        <w:pStyle w:val="ListBullet"/>
      </w:pPr>
      <w:r>
        <w:t>Calificare CECCAR sau CCF — avantaj</w:t>
      </w:r>
    </w:p>
    <w:p>
      <w:pPr>
        <w:pStyle w:val="Heading3"/>
        <w:jc w:val="left"/>
      </w:pPr>
      <w:r>
        <w:t>3.2. Experiență profesională:</w:t>
      </w:r>
    </w:p>
    <w:p>
      <w:pPr>
        <w:pStyle w:val="ListBullet"/>
      </w:pPr>
      <w:r>
        <w:t>Minim 2 ani experiență în contabilitate</w:t>
      </w:r>
    </w:p>
    <w:p>
      <w:pPr>
        <w:pStyle w:val="ListBullet"/>
      </w:pPr>
      <w:r>
        <w:t>Experiență cu software contabil (SAGA, WinMentor, SAP etc.)</w:t>
      </w:r>
    </w:p>
    <w:p>
      <w:pPr>
        <w:pStyle w:val="Heading3"/>
        <w:jc w:val="left"/>
      </w:pPr>
      <w:r>
        <w:t>3.3. Competențe și abilități:</w:t>
      </w:r>
    </w:p>
    <w:p>
      <w:pPr>
        <w:pStyle w:val="ListBullet"/>
      </w:pPr>
      <w:r>
        <w:t>Cunoaștere aprofundată a Codului Fiscal și reglementărilor IFRS/RAS</w:t>
      </w:r>
    </w:p>
    <w:p>
      <w:pPr>
        <w:pStyle w:val="ListBullet"/>
      </w:pPr>
      <w:r>
        <w:t>Atenție la detalii și acuratețe numerică</w:t>
      </w:r>
    </w:p>
    <w:p>
      <w:pPr>
        <w:pStyle w:val="ListBullet"/>
      </w:pPr>
      <w:r>
        <w:t>Excel avansat</w:t>
      </w:r>
    </w:p>
    <w:p>
      <w:pPr>
        <w:pStyle w:val="ListBullet"/>
      </w:pPr>
      <w:r>
        <w:t>Abilitate de analiză și sinteză</w:t>
      </w:r>
    </w:p>
    <w:p>
      <w:pPr>
        <w:pStyle w:val="Heading2"/>
        <w:jc w:val="left"/>
      </w:pPr>
      <w:r>
        <w:t>IV. ATRIBUȚII ȘI RESPONSABILITĂȚI PRINCIPALE</w:t>
      </w:r>
    </w:p>
    <w:p>
      <w:pPr>
        <w:pStyle w:val="ListNumber"/>
      </w:pPr>
      <w:r>
        <w:t>1. Înregistrează documentele justificative în evidența contabilă (facturi, chitanțe, extrase)</w:t>
      </w:r>
    </w:p>
    <w:p>
      <w:pPr>
        <w:pStyle w:val="ListNumber"/>
      </w:pPr>
      <w:r>
        <w:t>2. Întocmește balanța de verificare lunară</w:t>
      </w:r>
    </w:p>
    <w:p>
      <w:pPr>
        <w:pStyle w:val="ListNumber"/>
      </w:pPr>
      <w:r>
        <w:t>3. Elaborează declarațiile fiscale periodice (D112, D300, D394 etc.)</w:t>
      </w:r>
    </w:p>
    <w:p>
      <w:pPr>
        <w:pStyle w:val="ListNumber"/>
      </w:pPr>
      <w:r>
        <w:t>4. Reconciliază conturile de clienți, furnizori și trezorerie</w:t>
      </w:r>
    </w:p>
    <w:p>
      <w:pPr>
        <w:pStyle w:val="ListNumber"/>
      </w:pPr>
      <w:r>
        <w:t>5. Participă la inventarierea anuală a patrimoniului</w:t>
      </w:r>
    </w:p>
    <w:p>
      <w:pPr>
        <w:pStyle w:val="ListNumber"/>
      </w:pPr>
      <w:r>
        <w:t>6. Arhivează documentele contabile conform legislației</w:t>
      </w:r>
    </w:p>
    <w:p>
      <w:pPr>
        <w:pStyle w:val="ListNumber"/>
      </w:pPr>
      <w:r>
        <w:t>7. Colaborează cu auditorii externi și organele de control fiscal</w:t>
      </w:r>
    </w:p>
    <w:p>
      <w:pPr>
        <w:pStyle w:val="Heading2"/>
        <w:jc w:val="left"/>
      </w:pPr>
      <w:r>
        <w:t>V. INDICATORI DE PERFORMANȚĂ (KPI)</w:t>
      </w:r>
    </w:p>
    <w:p>
      <w:pPr>
        <w:pStyle w:val="ListBullet"/>
      </w:pPr>
      <w:r>
        <w:t>Termene declarații fiscale: 100% respectate</w:t>
      </w:r>
    </w:p>
    <w:p>
      <w:pPr>
        <w:pStyle w:val="ListBullet"/>
      </w:pPr>
      <w:r>
        <w:t>Erori contabile: sub ___ pe trimestru</w:t>
      </w:r>
    </w:p>
    <w:p>
      <w:pPr>
        <w:pStyle w:val="ListBullet"/>
      </w:pPr>
      <w:r>
        <w:t>Documente arhivate: 100%</w:t>
      </w:r>
    </w:p>
    <w:p>
      <w:pPr>
        <w:pStyle w:val="Heading2"/>
        <w:jc w:val="left"/>
      </w:pPr>
      <w:r>
        <w:t>VI. CONDIȚII DE MUNCĂ</w:t>
      </w:r>
    </w:p>
    <w:p>
      <w:r>
        <w:rPr>
          <w:b w:val="0"/>
          <w:i w:val="0"/>
        </w:rPr>
        <w:t>Condiții normale de muncă</w:t>
      </w:r>
    </w:p>
    <w:p>
      <w:pPr>
        <w:pStyle w:val="Heading2"/>
        <w:jc w:val="left"/>
      </w:pPr>
      <w:r>
        <w:t>VII. SEMNĂTURI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</w:tcPr>
          <w:p>
            <w:r>
              <w:rPr>
                <w:b/>
              </w:rPr>
              <w:t>Director General / Angajator</w:t>
            </w:r>
          </w:p>
        </w:tc>
        <w:tc>
          <w:tcPr>
            <w:tcW w:type="dxa" w:w="3024"/>
          </w:tcPr>
          <w:p>
            <w:r>
              <w:rPr>
                <w:b/>
              </w:rPr>
              <w:t>Director Departament / Șef direct</w:t>
            </w:r>
          </w:p>
        </w:tc>
        <w:tc>
          <w:tcPr>
            <w:tcW w:type="dxa" w:w="3024"/>
          </w:tcPr>
          <w:p>
            <w:r>
              <w:rPr>
                <w:b/>
              </w:rPr>
              <w:t>Titular post</w:t>
            </w:r>
          </w:p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/>
        </w:tc>
        <w:tc>
          <w:tcPr>
            <w:tcW w:type="dxa" w:w="3024"/>
          </w:tcPr>
          <w:p/>
        </w:tc>
        <w:tc>
          <w:tcPr>
            <w:tcW w:type="dxa" w:w="3024"/>
          </w:tcPr>
          <w:p/>
        </w:tc>
      </w:tr>
      <w:tr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  <w:tc>
          <w:tcPr>
            <w:tcW w:type="dxa" w:w="3024"/>
          </w:tcPr>
          <w:p>
            <w:r>
              <w:t>Nume / Prenume:</w:t>
            </w:r>
          </w:p>
        </w:tc>
      </w:tr>
      <w:tr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  <w:tc>
          <w:tcPr>
            <w:tcW w:type="dxa" w:w="3024"/>
          </w:tcPr>
          <w:p>
            <w:r>
              <w:t>Semnătura:</w:t>
            </w:r>
          </w:p>
        </w:tc>
      </w:tr>
      <w:tr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  <w:tc>
          <w:tcPr>
            <w:tcW w:type="dxa" w:w="3024"/>
          </w:tcPr>
          <w:p>
            <w:r>
              <w:t>Data:</w:t>
            </w:r>
          </w:p>
        </w:tc>
      </w:tr>
    </w:tbl>
    <w:p/>
    <w:p>
      <w:pPr>
        <w:jc w:val="center"/>
      </w:pPr>
      <w:r>
        <w:rPr>
          <w:color w:val="6B7280"/>
          <w:sz w:val="16"/>
        </w:rPr>
        <w:t>Model generat de Treegarden HR Platform · Conform Codul Muncii Legea 53/2003 + HG 905/2017</w:t>
      </w:r>
    </w:p>
    <w:sectPr w:rsidR="00FC693F" w:rsidRPr="0006063C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