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CONTRACT INDIVIDUAL DE MUNCĂ</w:t>
      </w:r>
    </w:p>
    <w:p>
      <w:pPr>
        <w:pStyle w:val="Heading1"/>
        <w:jc w:val="left"/>
      </w:pPr>
      <w:r>
        <w:t>CU TIMP PARȚIAL (PART-TIME)</w:t>
      </w:r>
    </w:p>
    <w:p>
      <w:r>
        <w:rPr>
          <w:b w:val="0"/>
          <w:i/>
          <w:sz w:val="18"/>
        </w:rPr>
        <w:t>Model actualizat 2026 · Conform art. 103-107 din Legea 53/2003</w:t>
      </w:r>
    </w:p>
    <w:p/>
    <w:p>
      <w:pPr>
        <w:pStyle w:val="Heading2"/>
        <w:jc w:val="left"/>
      </w:pPr>
      <w:r>
        <w:t>I. PĂRȚILE CONTRACTANTE</w:t>
      </w:r>
    </w:p>
    <w:p>
      <w:pPr>
        <w:pStyle w:val="ListBullet"/>
      </w:pPr>
      <w:r>
        <w:t>Angajator: [DENUMIRE]  |  CUI: _______  |  Sediu: 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  |  CNP: _______________</w:t>
      </w:r>
    </w:p>
    <w:p>
      <w:pPr>
        <w:pStyle w:val="Heading2"/>
        <w:jc w:val="left"/>
      </w:pPr>
      <w:r>
        <w:t>II. DURATA MUNCII — PART-TIME</w:t>
      </w:r>
    </w:p>
    <w:p>
      <w:r>
        <w:rPr>
          <w:b w:val="0"/>
          <w:i w:val="0"/>
        </w:rPr>
        <w:t>☐ Durată nedeterminată  ☐ Durată determinată (de la _______ la _______)</w:t>
      </w:r>
    </w:p>
    <w:p>
      <w:r>
        <w:rPr>
          <w:b w:val="0"/>
          <w:i w:val="0"/>
        </w:rPr>
        <w:t>Fracțiunea de normă: ___ ore/zi — ___ ore/săptămână</w:t>
      </w:r>
    </w:p>
    <w:p>
      <w:r>
        <w:rPr>
          <w:b w:val="0"/>
          <w:i w:val="0"/>
        </w:rPr>
        <w:t>(Norma întreagă de referință: 8 ore/zi — 40 ore/săptămână)</w:t>
      </w:r>
    </w:p>
    <w:p>
      <w:r>
        <w:rPr>
          <w:b w:val="0"/>
          <w:i w:val="0"/>
        </w:rPr>
        <w:t>Repartizarea orelor: _______________</w:t>
      </w:r>
    </w:p>
    <w:p>
      <w:r>
        <w:rPr>
          <w:b w:val="0"/>
          <w:i w:val="0"/>
        </w:rPr>
        <w:t>IMPORTANT: Repartizarea programului de lucru se va negocia și se va consemna în contract (art. 105 alin. 1 lit. c).</w:t>
      </w:r>
    </w:p>
    <w:p>
      <w:pPr>
        <w:pStyle w:val="Heading2"/>
        <w:jc w:val="left"/>
      </w:pPr>
      <w:r>
        <w:t>III. SALARIUL PROPORȚIONAL</w:t>
      </w:r>
    </w:p>
    <w:p>
      <w:r>
        <w:rPr>
          <w:b w:val="0"/>
          <w:i w:val="0"/>
        </w:rPr>
        <w:t>Salariu brut de bază: _______________ lei/lună</w:t>
      </w:r>
    </w:p>
    <w:p>
      <w:r>
        <w:rPr>
          <w:b w:val="0"/>
          <w:i w:val="0"/>
        </w:rPr>
        <w:t>Calculat proporțional cu fracțiunea de normă. Salariul orei se calculează prin raportare la norma întreagă.</w:t>
      </w:r>
    </w:p>
    <w:p>
      <w:r>
        <w:rPr>
          <w:b w:val="0"/>
          <w:i w:val="0"/>
        </w:rPr>
        <w:t>ATENȚIE: Salariul minim pe oră nu poate fi sub: 4.050 lei / 169 ore = aprox. 23,96 lei/oră (conform HG 1/2025)</w:t>
      </w:r>
    </w:p>
    <w:p>
      <w:pPr>
        <w:pStyle w:val="Heading2"/>
        <w:jc w:val="left"/>
      </w:pPr>
      <w:r>
        <w:t>IV. DREPTURI PROPORȚIONALE</w:t>
      </w:r>
    </w:p>
    <w:p>
      <w:pPr>
        <w:pStyle w:val="ListBullet"/>
      </w:pPr>
      <w:r>
        <w:t>Concediu de odihnă: proporțional cu fracțiunea de normă, minim 20 zile/an la normă întreagă</w:t>
      </w:r>
    </w:p>
    <w:p>
      <w:pPr>
        <w:pStyle w:val="ListBullet"/>
      </w:pPr>
      <w:r>
        <w:t>Asigurări sociale: calculate la stagiul complet dacă venitul ≥ salariul minim brut</w:t>
      </w:r>
    </w:p>
    <w:p>
      <w:pPr>
        <w:pStyle w:val="ListBullet"/>
      </w:pPr>
      <w:r>
        <w:t>Dreptul la ore suplimentare: cu acordul angajatorului, cf. art. 106</w:t>
      </w:r>
    </w:p>
    <w:p>
      <w:pPr>
        <w:pStyle w:val="Heading2"/>
        <w:jc w:val="left"/>
      </w:pPr>
      <w:r>
        <w:t>V. DISPOZIȚII FINALE</w:t>
      </w:r>
    </w:p>
    <w:p>
      <w:r>
        <w:rPr>
          <w:b w:val="0"/>
          <w:i w:val="0"/>
        </w:rPr>
        <w:t>Salariatul cu fracțiune de normă beneficiază de aceleași drepturi ca salariatul cu normă întreagă (art. 107 Codul Muncii).</w:t>
      </w:r>
    </w:p>
    <w:p>
      <w:r>
        <w:rPr>
          <w:b w:val="0"/>
          <w:i w:val="0"/>
        </w:rPr>
        <w:t>Încheiat azi, _______________  |  Două exemplare originale.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103-107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